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89" w:rsidRDefault="003B0289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24.04.2020</w:t>
      </w:r>
      <w:bookmarkStart w:id="0" w:name="_GoBack"/>
      <w:bookmarkEnd w:id="0"/>
    </w:p>
    <w:p w:rsidR="00D14220" w:rsidRPr="00435E57" w:rsidRDefault="00D14220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Междисциплинарный курс МДК 01.01 Право социального обеспечения</w:t>
      </w:r>
    </w:p>
    <w:p w:rsidR="00D14220" w:rsidRPr="00435E57" w:rsidRDefault="00D14220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4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D14220" w:rsidRPr="00435E57" w:rsidRDefault="00D14220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па</w:t>
      </w:r>
      <w:r w:rsidRPr="00435E57">
        <w:rPr>
          <w:rFonts w:eastAsia="Times New Roman"/>
          <w:b/>
          <w:i/>
        </w:rPr>
        <w:t xml:space="preserve">: </w:t>
      </w:r>
      <w:r>
        <w:rPr>
          <w:rFonts w:eastAsia="Times New Roman"/>
        </w:rPr>
        <w:t>ПСО 21</w:t>
      </w:r>
    </w:p>
    <w:p w:rsidR="00D14220" w:rsidRDefault="00D14220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</w:t>
      </w:r>
      <w:r>
        <w:rPr>
          <w:rFonts w:eastAsia="Times New Roman"/>
          <w:b/>
          <w:i/>
        </w:rPr>
        <w:t xml:space="preserve"> </w:t>
      </w:r>
      <w:r w:rsidRPr="00435E57">
        <w:rPr>
          <w:rFonts w:eastAsia="Times New Roman"/>
          <w:b/>
          <w:i/>
        </w:rPr>
        <w:t>:</w:t>
      </w:r>
      <w:r>
        <w:rPr>
          <w:rFonts w:eastAsia="Times New Roman"/>
          <w:b/>
          <w:i/>
        </w:rPr>
        <w:t>24</w:t>
      </w:r>
      <w:r>
        <w:rPr>
          <w:rFonts w:eastAsia="Times New Roman"/>
        </w:rPr>
        <w:t xml:space="preserve"> апреля</w:t>
      </w:r>
      <w:r w:rsidRPr="00435E57">
        <w:rPr>
          <w:rFonts w:eastAsia="Times New Roman"/>
        </w:rPr>
        <w:t xml:space="preserve"> 2020 г.</w:t>
      </w:r>
    </w:p>
    <w:p w:rsidR="003B0289" w:rsidRPr="003B0289" w:rsidRDefault="003B0289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  <w:i/>
        </w:rPr>
      </w:pPr>
      <w:r w:rsidRPr="003B0289">
        <w:rPr>
          <w:rFonts w:eastAsia="Times New Roman"/>
          <w:b/>
          <w:i/>
        </w:rPr>
        <w:t>Срок представления отчета</w:t>
      </w:r>
      <w:r w:rsidRPr="003B0289">
        <w:rPr>
          <w:rFonts w:eastAsia="Times New Roman"/>
          <w:i/>
        </w:rPr>
        <w:t>: 25.04.2020</w:t>
      </w: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</w:pPr>
      <w:r>
        <w:rPr>
          <w:rFonts w:eastAsia="Times New Roman"/>
          <w:b/>
          <w:i/>
        </w:rPr>
        <w:t>Тема 20</w:t>
      </w:r>
      <w:r w:rsidRPr="001C6B81">
        <w:rPr>
          <w:rFonts w:eastAsia="Times New Roman"/>
          <w:b/>
          <w:i/>
        </w:rPr>
        <w:t>:</w:t>
      </w:r>
      <w:r>
        <w:rPr>
          <w:rFonts w:eastAsia="Times New Roman"/>
        </w:rPr>
        <w:t xml:space="preserve"> </w:t>
      </w:r>
      <w:r w:rsidRPr="001C6B81">
        <w:t xml:space="preserve">Общая характеристика федерального закона от 24.07.1998 N 125-ФЗ </w:t>
      </w:r>
      <w:r>
        <w:t xml:space="preserve">(ред. от 01.04.2020) </w:t>
      </w:r>
      <w:r w:rsidRPr="001C6B81">
        <w:t>"Об обязательном социальном страховании от несчастных случаев на производстве и</w:t>
      </w:r>
      <w:r>
        <w:t xml:space="preserve"> профессиональных заболеваний":</w:t>
      </w:r>
    </w:p>
    <w:p w:rsidR="00D14220" w:rsidRDefault="00D14220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</w:p>
    <w:p w:rsidR="00D14220" w:rsidRDefault="00D14220" w:rsidP="00D14220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>
        <w:rPr>
          <w:rFonts w:eastAsia="Times New Roman"/>
          <w:b/>
          <w:i/>
        </w:rPr>
        <w:t>З</w:t>
      </w:r>
      <w:r w:rsidRPr="00435E57">
        <w:rPr>
          <w:rFonts w:eastAsia="Times New Roman"/>
          <w:b/>
          <w:i/>
        </w:rPr>
        <w:t>адание</w:t>
      </w:r>
      <w:r w:rsidRPr="00435E57">
        <w:rPr>
          <w:rFonts w:eastAsia="Times New Roman"/>
        </w:rPr>
        <w:t xml:space="preserve">: </w:t>
      </w:r>
    </w:p>
    <w:p w:rsidR="00D14220" w:rsidRPr="00D2272B" w:rsidRDefault="00D14220" w:rsidP="00D14220">
      <w:pPr>
        <w:ind w:firstLine="0"/>
      </w:pPr>
      <w:r w:rsidRPr="00D2272B">
        <w:t xml:space="preserve">1. </w:t>
      </w:r>
      <w:r>
        <w:t>Изучить и с</w:t>
      </w:r>
      <w:r w:rsidRPr="00D2272B">
        <w:t>оставить конспект федеральных законов</w:t>
      </w:r>
      <w:r>
        <w:t>:</w:t>
      </w: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3. Основные понятия, используемые в настоящем Федеральном законе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4. Основные принципы обязательного социального страхования от несчастных случаев на производстве и профессиональных заболеваний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5. Лица, подлежащие обязательному социальному страхованию от несчастных случаев на производстве и профессиональных заболеваний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6. Регистрация и снятие с учета страхователей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7. Право на обеспечение по страхованию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Глава II. Обеспечение по страхованию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8. Виды обеспечения по страхованию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9. Размер пособия по временной нетрудоспособности в связи с несчастным случаем на производстве или профессиональным заболеванием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10. Единовременные страховые выплаты и ежемесячные страховые выплаты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11. Размер единовременной страховой выплаты</w:t>
      </w:r>
    </w:p>
    <w:p w:rsidR="00D14220" w:rsidRPr="00FA6702" w:rsidRDefault="00D14220" w:rsidP="00D14220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12. Размер ежемесячной страховой выплаты</w:t>
      </w:r>
    </w:p>
    <w:p w:rsidR="00D14220" w:rsidRDefault="00D14220" w:rsidP="00D14220">
      <w:pPr>
        <w:ind w:firstLine="0"/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14220" w:rsidRDefault="00D14220" w:rsidP="00D14220">
      <w:pPr>
        <w:ind w:firstLine="0"/>
        <w:rPr>
          <w:rFonts w:eastAsia="Times New Roman"/>
          <w:b/>
          <w:i/>
        </w:rPr>
      </w:pPr>
    </w:p>
    <w:p w:rsidR="00DC23B6" w:rsidRDefault="003B0289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382"/>
    <w:rsid w:val="00317382"/>
    <w:rsid w:val="00370E38"/>
    <w:rsid w:val="003B0289"/>
    <w:rsid w:val="00D14220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CFCF"/>
  <w15:chartTrackingRefBased/>
  <w15:docId w15:val="{68F08078-8698-46F0-81EF-49740D7C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22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geynikolaevich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2020-04-19T14:03:00Z</dcterms:created>
  <dcterms:modified xsi:type="dcterms:W3CDTF">2020-04-29T06:23:00Z</dcterms:modified>
</cp:coreProperties>
</file>